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4DDE6465" w14:textId="77777777" w:rsidR="00EE75A1" w:rsidRPr="00FE431D" w:rsidRDefault="00EE75A1" w:rsidP="00FE431D">
      <w:pPr>
        <w:spacing w:line="240" w:lineRule="auto"/>
        <w:rPr>
          <w:rFonts w:cstheme="minorHAnsi"/>
          <w:sz w:val="24"/>
          <w:szCs w:val="24"/>
        </w:rPr>
      </w:pPr>
    </w:p>
    <w:p w14:paraId="3899EEFC" w14:textId="6FE9A8E2"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921F69" w:rsidRPr="00F25FDF">
        <w:rPr>
          <w:rFonts w:asciiTheme="minorHAnsi" w:hAnsiTheme="minorHAnsi" w:cstheme="minorHAnsi"/>
        </w:rPr>
        <w:t>3</w:t>
      </w:r>
      <w:r w:rsidR="00F25FDF" w:rsidRPr="00EE75A1">
        <w:rPr>
          <w:rFonts w:asciiTheme="minorHAnsi" w:hAnsiTheme="minorHAnsi" w:cstheme="minorHAnsi"/>
        </w:rPr>
        <w:t>1</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0BD0BB52" w14:textId="07CD3FDF" w:rsidR="00EE75A1" w:rsidRPr="00F25FDF" w:rsidRDefault="00F25FDF" w:rsidP="00EE75A1">
      <w:pPr>
        <w:pStyle w:val="Web"/>
        <w:jc w:val="center"/>
        <w:rPr>
          <w:rFonts w:asciiTheme="minorHAnsi" w:hAnsiTheme="minorHAnsi" w:cstheme="minorHAnsi"/>
          <w:b/>
          <w:bCs/>
        </w:rPr>
      </w:pPr>
      <w:r w:rsidRPr="00F25FDF">
        <w:rPr>
          <w:rFonts w:asciiTheme="minorHAnsi" w:hAnsiTheme="minorHAnsi" w:cstheme="minorHAnsi"/>
          <w:b/>
          <w:bCs/>
        </w:rPr>
        <w:t>Εντάχθηκε στο Ταμείο Ανάκαμψης το έργο αποκατάστασης και επαναλειτουργίας του Εθνικού Θεάτρου Ρόδου</w:t>
      </w:r>
    </w:p>
    <w:p w14:paraId="7EFDA965" w14:textId="17237282" w:rsidR="00F25FDF" w:rsidRPr="00F25FDF" w:rsidRDefault="00F25FDF" w:rsidP="00EE75A1">
      <w:pPr>
        <w:pStyle w:val="Web"/>
        <w:jc w:val="both"/>
        <w:rPr>
          <w:rFonts w:asciiTheme="minorHAnsi" w:hAnsiTheme="minorHAnsi" w:cstheme="minorHAnsi"/>
        </w:rPr>
      </w:pPr>
      <w:r w:rsidRPr="00F25FDF">
        <w:rPr>
          <w:rFonts w:asciiTheme="minorHAnsi" w:hAnsiTheme="minorHAnsi" w:cstheme="minorHAnsi"/>
        </w:rPr>
        <w:t xml:space="preserve">Το έργο της </w:t>
      </w:r>
      <w:r w:rsidR="00EE75A1" w:rsidRPr="00F25FDF">
        <w:rPr>
          <w:rFonts w:asciiTheme="minorHAnsi" w:hAnsiTheme="minorHAnsi" w:cstheme="minorHAnsi"/>
        </w:rPr>
        <w:t>αποκατάστασης</w:t>
      </w:r>
      <w:r w:rsidRPr="00F25FDF">
        <w:rPr>
          <w:rFonts w:asciiTheme="minorHAnsi" w:hAnsiTheme="minorHAnsi" w:cstheme="minorHAnsi"/>
        </w:rPr>
        <w:t xml:space="preserve"> και </w:t>
      </w:r>
      <w:r w:rsidR="00EE75A1" w:rsidRPr="00F25FDF">
        <w:rPr>
          <w:rFonts w:asciiTheme="minorHAnsi" w:hAnsiTheme="minorHAnsi" w:cstheme="minorHAnsi"/>
        </w:rPr>
        <w:t>επαναλειτουργίας</w:t>
      </w:r>
      <w:r w:rsidRPr="00F25FDF">
        <w:rPr>
          <w:rFonts w:asciiTheme="minorHAnsi" w:hAnsiTheme="minorHAnsi" w:cstheme="minorHAnsi"/>
        </w:rPr>
        <w:t xml:space="preserve"> του </w:t>
      </w:r>
      <w:r w:rsidR="00EE75A1" w:rsidRPr="00EE75A1">
        <w:rPr>
          <w:rFonts w:asciiTheme="minorHAnsi" w:hAnsiTheme="minorHAnsi" w:cstheme="minorHAnsi"/>
        </w:rPr>
        <w:t xml:space="preserve">Εθνικού </w:t>
      </w:r>
      <w:r w:rsidR="00EE75A1" w:rsidRPr="00F25FDF">
        <w:rPr>
          <w:rFonts w:asciiTheme="minorHAnsi" w:hAnsiTheme="minorHAnsi" w:cstheme="minorHAnsi"/>
        </w:rPr>
        <w:t>Θεάτρου</w:t>
      </w:r>
      <w:r w:rsidRPr="00F25FDF">
        <w:rPr>
          <w:rFonts w:asciiTheme="minorHAnsi" w:hAnsiTheme="minorHAnsi" w:cstheme="minorHAnsi"/>
        </w:rPr>
        <w:t xml:space="preserve"> </w:t>
      </w:r>
      <w:r w:rsidR="00EE75A1" w:rsidRPr="00F25FDF">
        <w:rPr>
          <w:rFonts w:asciiTheme="minorHAnsi" w:hAnsiTheme="minorHAnsi" w:cstheme="minorHAnsi"/>
        </w:rPr>
        <w:t>Ρόδου</w:t>
      </w:r>
      <w:r w:rsidRPr="00F25FDF">
        <w:rPr>
          <w:rFonts w:asciiTheme="minorHAnsi" w:hAnsiTheme="minorHAnsi" w:cstheme="minorHAnsi"/>
        </w:rPr>
        <w:t xml:space="preserve">, το οποίο ανακοινώθηκε από την Υπουργό Πολιτισμού και Αθλητισμού Λίνα </w:t>
      </w:r>
      <w:proofErr w:type="spellStart"/>
      <w:r w:rsidRPr="00F25FDF">
        <w:rPr>
          <w:rFonts w:asciiTheme="minorHAnsi" w:hAnsiTheme="minorHAnsi" w:cstheme="minorHAnsi"/>
        </w:rPr>
        <w:t>Μενδώνη</w:t>
      </w:r>
      <w:proofErr w:type="spellEnd"/>
      <w:r w:rsidRPr="00F25FDF">
        <w:rPr>
          <w:rFonts w:asciiTheme="minorHAnsi" w:hAnsiTheme="minorHAnsi" w:cstheme="minorHAnsi"/>
        </w:rPr>
        <w:t xml:space="preserve"> στις 11 Μαρτίου στη Ρόδο, εντάχθηκε για χρηματοδότηση με 16.800.000 ευρώ από το Ταμείο Ανάκαμψης και Ανθεκτικότητας, με απόφαση του Αναπληρωτή Υπουργού Οικονομικών Θεόδωρου </w:t>
      </w:r>
      <w:proofErr w:type="spellStart"/>
      <w:r w:rsidRPr="00F25FDF">
        <w:rPr>
          <w:rFonts w:asciiTheme="minorHAnsi" w:hAnsiTheme="minorHAnsi" w:cstheme="minorHAnsi"/>
        </w:rPr>
        <w:t>Σκυλακάκη</w:t>
      </w:r>
      <w:proofErr w:type="spellEnd"/>
      <w:r w:rsidRPr="00F25FDF">
        <w:rPr>
          <w:rFonts w:asciiTheme="minorHAnsi" w:hAnsiTheme="minorHAnsi" w:cstheme="minorHAnsi"/>
        </w:rPr>
        <w:t xml:space="preserve">. </w:t>
      </w:r>
      <w:bookmarkStart w:id="0" w:name="_GoBack"/>
      <w:bookmarkEnd w:id="0"/>
    </w:p>
    <w:p w14:paraId="64589335" w14:textId="77777777" w:rsidR="00F25FDF" w:rsidRPr="00F25FDF" w:rsidRDefault="00F25FDF" w:rsidP="00EE75A1">
      <w:pPr>
        <w:pStyle w:val="Web"/>
        <w:jc w:val="both"/>
        <w:rPr>
          <w:rFonts w:asciiTheme="minorHAnsi" w:hAnsiTheme="minorHAnsi" w:cstheme="minorHAnsi"/>
        </w:rPr>
      </w:pPr>
      <w:r w:rsidRPr="00F25FDF">
        <w:rPr>
          <w:rFonts w:asciiTheme="minorHAnsi" w:hAnsiTheme="minorHAnsi" w:cstheme="minorHAnsi"/>
        </w:rPr>
        <w:t xml:space="preserve">Όπως δήλωσε η Λίνα </w:t>
      </w:r>
      <w:proofErr w:type="spellStart"/>
      <w:r w:rsidRPr="00F25FDF">
        <w:rPr>
          <w:rFonts w:asciiTheme="minorHAnsi" w:hAnsiTheme="minorHAnsi" w:cstheme="minorHAnsi"/>
        </w:rPr>
        <w:t>Μενδώνη</w:t>
      </w:r>
      <w:proofErr w:type="spellEnd"/>
      <w:r w:rsidRPr="00F25FDF">
        <w:rPr>
          <w:rFonts w:asciiTheme="minorHAnsi" w:hAnsiTheme="minorHAnsi" w:cstheme="minorHAnsi"/>
        </w:rPr>
        <w:t xml:space="preserve">, «Η αποκατάσταση του Εθνικού Θεάτρου της Ρόδου ανακοινώθηκε τον περασμένο Νοέμβριο από τον ίδιο τον Πρωθυπουργό Κυριάκο Μητσοτάκη. Πριν λίγες εβδομάδες, τιμώντας αυτή τη δέσμευση, επιβεβαιώσαμε την απόφαση για άμεση υλοποίηση του έργου αποκατάστασης αυτού του εμβληματικού, για το νησί, μνημείου, μαζί με τον Περιφερειάρχη Νοτίου Αιγαίου Γιώργο Χατζημάρκο και τον Δήμαρχο Ροδίων Αντώνη Καμπουράκη. Παρόλα αυτά, και με στόχο αποκλειστικά  ευτελείς σκοπιμότητες, από την πλευρά του ΣΥΡΙΖΑ εξακολούθησαν να μιλούν για «φιέστες, επικοινωνιακά τερτίπια και κοροϊδία». Τα δεδομένα είναι συγκεκριμένα και αναμφισβήτητα. Η δέσμευσή μας τηρήθηκε με συνέπεια. Η απόφαση έχει υπογραφεί και η χρηματοδότηση του έργου είναι εξασφαλισμένη. Ιδού λοιπόν και η πράξη ένταξης. Είναι σαφές ότι οι μόνοι που κοροϊδεύουν είναι εκείνοι που προσπαθούν να ξεγελάσουν τους πολίτες με τη μικροπολιτική τους τακτική. Το έργο προχωρά, σύμφωνα με τα χρονοδιαγράμματα, ώστε να συμβάλει στην αναβάθμιση της ποιότητας ζωής στην πόλη της Ρόδου, τόσο για τους πολίτες, όσο και για τους χιλιάδες επισκέπτες του νησιού». </w:t>
      </w:r>
    </w:p>
    <w:p w14:paraId="35143A7C" w14:textId="45DD0DC3" w:rsidR="00F25FDF" w:rsidRDefault="00F25FDF" w:rsidP="00EE75A1">
      <w:pPr>
        <w:pStyle w:val="Web"/>
        <w:jc w:val="both"/>
        <w:rPr>
          <w:rFonts w:asciiTheme="minorHAnsi" w:hAnsiTheme="minorHAnsi" w:cstheme="minorHAnsi"/>
        </w:rPr>
      </w:pPr>
      <w:r w:rsidRPr="00F25FDF">
        <w:rPr>
          <w:rFonts w:asciiTheme="minorHAnsi" w:hAnsiTheme="minorHAnsi" w:cstheme="minorHAnsi"/>
        </w:rPr>
        <w:t>Το έργο</w:t>
      </w:r>
      <w:r w:rsidR="00EE75A1" w:rsidRPr="00EE75A1">
        <w:rPr>
          <w:rFonts w:asciiTheme="minorHAnsi" w:hAnsiTheme="minorHAnsi" w:cstheme="minorHAnsi"/>
        </w:rPr>
        <w:t xml:space="preserve"> αφορά</w:t>
      </w:r>
      <w:r w:rsidRPr="00F25FDF">
        <w:rPr>
          <w:rFonts w:asciiTheme="minorHAnsi" w:hAnsiTheme="minorHAnsi" w:cstheme="minorHAnsi"/>
        </w:rPr>
        <w:t xml:space="preserve"> στην </w:t>
      </w:r>
      <w:r w:rsidR="00EE75A1" w:rsidRPr="00F25FDF">
        <w:rPr>
          <w:rFonts w:asciiTheme="minorHAnsi" w:hAnsiTheme="minorHAnsi" w:cstheme="minorHAnsi"/>
        </w:rPr>
        <w:t>ολοκλήρωση</w:t>
      </w:r>
      <w:r w:rsidRPr="00F25FDF">
        <w:rPr>
          <w:rFonts w:asciiTheme="minorHAnsi" w:hAnsiTheme="minorHAnsi" w:cstheme="minorHAnsi"/>
        </w:rPr>
        <w:t xml:space="preserve"> των </w:t>
      </w:r>
      <w:r w:rsidR="00EE75A1" w:rsidRPr="00F25FDF">
        <w:rPr>
          <w:rFonts w:asciiTheme="minorHAnsi" w:hAnsiTheme="minorHAnsi" w:cstheme="minorHAnsi"/>
        </w:rPr>
        <w:t>μελετ</w:t>
      </w:r>
      <w:r w:rsidR="00EE75A1" w:rsidRPr="00EE75A1">
        <w:rPr>
          <w:rFonts w:asciiTheme="minorHAnsi" w:hAnsiTheme="minorHAnsi" w:cstheme="minorHAnsi"/>
        </w:rPr>
        <w:t>ών</w:t>
      </w:r>
      <w:r w:rsidRPr="00F25FDF">
        <w:rPr>
          <w:rFonts w:asciiTheme="minorHAnsi" w:hAnsiTheme="minorHAnsi" w:cstheme="minorHAnsi"/>
        </w:rPr>
        <w:t xml:space="preserve"> </w:t>
      </w:r>
      <w:r w:rsidR="00EE75A1" w:rsidRPr="00F25FDF">
        <w:rPr>
          <w:rFonts w:asciiTheme="minorHAnsi" w:hAnsiTheme="minorHAnsi" w:cstheme="minorHAnsi"/>
        </w:rPr>
        <w:t>εφαρμογής</w:t>
      </w:r>
      <w:r w:rsidRPr="00F25FDF">
        <w:rPr>
          <w:rFonts w:asciiTheme="minorHAnsi" w:hAnsiTheme="minorHAnsi" w:cstheme="minorHAnsi"/>
        </w:rPr>
        <w:t xml:space="preserve"> και στην </w:t>
      </w:r>
      <w:r w:rsidR="00EE75A1" w:rsidRPr="00F25FDF">
        <w:rPr>
          <w:rFonts w:asciiTheme="minorHAnsi" w:hAnsiTheme="minorHAnsi" w:cstheme="minorHAnsi"/>
        </w:rPr>
        <w:t>εκτέλεση</w:t>
      </w:r>
      <w:r w:rsidRPr="00F25FDF">
        <w:rPr>
          <w:rFonts w:asciiTheme="minorHAnsi" w:hAnsiTheme="minorHAnsi" w:cstheme="minorHAnsi"/>
        </w:rPr>
        <w:t xml:space="preserve"> </w:t>
      </w:r>
      <w:r w:rsidR="00EE75A1" w:rsidRPr="00F25FDF">
        <w:rPr>
          <w:rFonts w:asciiTheme="minorHAnsi" w:hAnsiTheme="minorHAnsi" w:cstheme="minorHAnsi"/>
        </w:rPr>
        <w:t>όλων</w:t>
      </w:r>
      <w:r w:rsidRPr="00F25FDF">
        <w:rPr>
          <w:rFonts w:asciiTheme="minorHAnsi" w:hAnsiTheme="minorHAnsi" w:cstheme="minorHAnsi"/>
        </w:rPr>
        <w:t xml:space="preserve"> των </w:t>
      </w:r>
      <w:r w:rsidR="00EE75A1" w:rsidRPr="00F25FDF">
        <w:rPr>
          <w:rFonts w:asciiTheme="minorHAnsi" w:hAnsiTheme="minorHAnsi" w:cstheme="minorHAnsi"/>
        </w:rPr>
        <w:t>εργασιών</w:t>
      </w:r>
      <w:r w:rsidRPr="00F25FDF">
        <w:rPr>
          <w:rFonts w:asciiTheme="minorHAnsi" w:hAnsiTheme="minorHAnsi" w:cstheme="minorHAnsi"/>
        </w:rPr>
        <w:t xml:space="preserve"> (</w:t>
      </w:r>
      <w:r w:rsidR="00EE75A1" w:rsidRPr="00F25FDF">
        <w:rPr>
          <w:rFonts w:asciiTheme="minorHAnsi" w:hAnsiTheme="minorHAnsi" w:cstheme="minorHAnsi"/>
        </w:rPr>
        <w:t>οικοδομικών</w:t>
      </w:r>
      <w:r w:rsidRPr="00F25FDF">
        <w:rPr>
          <w:rFonts w:asciiTheme="minorHAnsi" w:hAnsiTheme="minorHAnsi" w:cstheme="minorHAnsi"/>
        </w:rPr>
        <w:t xml:space="preserve">, </w:t>
      </w:r>
      <w:r w:rsidR="00EE75A1" w:rsidRPr="00F25FDF">
        <w:rPr>
          <w:rFonts w:asciiTheme="minorHAnsi" w:hAnsiTheme="minorHAnsi" w:cstheme="minorHAnsi"/>
        </w:rPr>
        <w:t>ηλεκτρομηχανολογικών</w:t>
      </w:r>
      <w:r w:rsidRPr="00F25FDF">
        <w:rPr>
          <w:rFonts w:asciiTheme="minorHAnsi" w:hAnsiTheme="minorHAnsi" w:cstheme="minorHAnsi"/>
        </w:rPr>
        <w:t xml:space="preserve"> </w:t>
      </w:r>
      <w:proofErr w:type="spellStart"/>
      <w:r w:rsidRPr="00F25FDF">
        <w:rPr>
          <w:rFonts w:asciiTheme="minorHAnsi" w:hAnsiTheme="minorHAnsi" w:cstheme="minorHAnsi"/>
        </w:rPr>
        <w:t>κ</w:t>
      </w:r>
      <w:r w:rsidR="00EE75A1" w:rsidRPr="00EE75A1">
        <w:rPr>
          <w:rFonts w:asciiTheme="minorHAnsi" w:hAnsiTheme="minorHAnsi" w:cstheme="minorHAnsi"/>
        </w:rPr>
        <w:t>.</w:t>
      </w:r>
      <w:r w:rsidRPr="00F25FDF">
        <w:rPr>
          <w:rFonts w:asciiTheme="minorHAnsi" w:hAnsiTheme="minorHAnsi" w:cstheme="minorHAnsi"/>
        </w:rPr>
        <w:t>λ</w:t>
      </w:r>
      <w:r w:rsidR="00EE75A1" w:rsidRPr="00EE75A1">
        <w:rPr>
          <w:rFonts w:asciiTheme="minorHAnsi" w:hAnsiTheme="minorHAnsi" w:cstheme="minorHAnsi"/>
        </w:rPr>
        <w:t>.</w:t>
      </w:r>
      <w:r w:rsidRPr="00F25FDF">
        <w:rPr>
          <w:rFonts w:asciiTheme="minorHAnsi" w:hAnsiTheme="minorHAnsi" w:cstheme="minorHAnsi"/>
        </w:rPr>
        <w:t>π</w:t>
      </w:r>
      <w:proofErr w:type="spellEnd"/>
      <w:r w:rsidR="00EE75A1" w:rsidRPr="00EE75A1">
        <w:rPr>
          <w:rFonts w:asciiTheme="minorHAnsi" w:hAnsiTheme="minorHAnsi" w:cstheme="minorHAnsi"/>
        </w:rPr>
        <w:t>.</w:t>
      </w:r>
      <w:r w:rsidRPr="00F25FDF">
        <w:rPr>
          <w:rFonts w:asciiTheme="minorHAnsi" w:hAnsiTheme="minorHAnsi" w:cstheme="minorHAnsi"/>
        </w:rPr>
        <w:t xml:space="preserve">) για την </w:t>
      </w:r>
      <w:r w:rsidR="00EE75A1" w:rsidRPr="00F25FDF">
        <w:rPr>
          <w:rFonts w:asciiTheme="minorHAnsi" w:hAnsiTheme="minorHAnsi" w:cstheme="minorHAnsi"/>
        </w:rPr>
        <w:t>πλήρη</w:t>
      </w:r>
      <w:r w:rsidRPr="00F25FDF">
        <w:rPr>
          <w:rFonts w:asciiTheme="minorHAnsi" w:hAnsiTheme="minorHAnsi" w:cstheme="minorHAnsi"/>
        </w:rPr>
        <w:t xml:space="preserve"> </w:t>
      </w:r>
      <w:r w:rsidR="00EE75A1" w:rsidRPr="00F25FDF">
        <w:rPr>
          <w:rFonts w:asciiTheme="minorHAnsi" w:hAnsiTheme="minorHAnsi" w:cstheme="minorHAnsi"/>
        </w:rPr>
        <w:t>αποκατάσταση</w:t>
      </w:r>
      <w:r w:rsidRPr="00F25FDF">
        <w:rPr>
          <w:rFonts w:asciiTheme="minorHAnsi" w:hAnsiTheme="minorHAnsi" w:cstheme="minorHAnsi"/>
        </w:rPr>
        <w:t xml:space="preserve"> του </w:t>
      </w:r>
      <w:r w:rsidR="00EE75A1" w:rsidRPr="00F25FDF">
        <w:rPr>
          <w:rFonts w:asciiTheme="minorHAnsi" w:hAnsiTheme="minorHAnsi" w:cstheme="minorHAnsi"/>
        </w:rPr>
        <w:t>μνημείου</w:t>
      </w:r>
      <w:r w:rsidRPr="00F25FDF">
        <w:rPr>
          <w:rFonts w:asciiTheme="minorHAnsi" w:hAnsiTheme="minorHAnsi" w:cstheme="minorHAnsi"/>
        </w:rPr>
        <w:t xml:space="preserve">, </w:t>
      </w:r>
      <w:r w:rsidR="00EE75A1" w:rsidRPr="00F25FDF">
        <w:rPr>
          <w:rFonts w:asciiTheme="minorHAnsi" w:hAnsiTheme="minorHAnsi" w:cstheme="minorHAnsi"/>
        </w:rPr>
        <w:t>ώστε</w:t>
      </w:r>
      <w:r w:rsidRPr="00F25FDF">
        <w:rPr>
          <w:rFonts w:asciiTheme="minorHAnsi" w:hAnsiTheme="minorHAnsi" w:cstheme="minorHAnsi"/>
        </w:rPr>
        <w:t xml:space="preserve"> να </w:t>
      </w:r>
      <w:r w:rsidR="00EE75A1" w:rsidRPr="00F25FDF">
        <w:rPr>
          <w:rFonts w:asciiTheme="minorHAnsi" w:hAnsiTheme="minorHAnsi" w:cstheme="minorHAnsi"/>
        </w:rPr>
        <w:t>είναι</w:t>
      </w:r>
      <w:r w:rsidRPr="00F25FDF">
        <w:rPr>
          <w:rFonts w:asciiTheme="minorHAnsi" w:hAnsiTheme="minorHAnsi" w:cstheme="minorHAnsi"/>
        </w:rPr>
        <w:t xml:space="preserve"> </w:t>
      </w:r>
      <w:r w:rsidR="00EE75A1" w:rsidRPr="00F25FDF">
        <w:rPr>
          <w:rFonts w:asciiTheme="minorHAnsi" w:hAnsiTheme="minorHAnsi" w:cstheme="minorHAnsi"/>
        </w:rPr>
        <w:t>έτοιμο</w:t>
      </w:r>
      <w:r w:rsidRPr="00F25FDF">
        <w:rPr>
          <w:rFonts w:asciiTheme="minorHAnsi" w:hAnsiTheme="minorHAnsi" w:cstheme="minorHAnsi"/>
        </w:rPr>
        <w:t xml:space="preserve"> για </w:t>
      </w:r>
      <w:r w:rsidR="00EE75A1" w:rsidRPr="00F25FDF">
        <w:rPr>
          <w:rFonts w:asciiTheme="minorHAnsi" w:hAnsiTheme="minorHAnsi" w:cstheme="minorHAnsi"/>
        </w:rPr>
        <w:t>λειτουργία</w:t>
      </w:r>
      <w:r w:rsidRPr="00F25FDF">
        <w:rPr>
          <w:rFonts w:asciiTheme="minorHAnsi" w:hAnsiTheme="minorHAnsi" w:cstheme="minorHAnsi"/>
        </w:rPr>
        <w:t xml:space="preserve"> ως </w:t>
      </w:r>
      <w:r w:rsidR="00EE75A1" w:rsidRPr="00F25FDF">
        <w:rPr>
          <w:rFonts w:asciiTheme="minorHAnsi" w:hAnsiTheme="minorHAnsi" w:cstheme="minorHAnsi"/>
        </w:rPr>
        <w:t>κέντρο</w:t>
      </w:r>
      <w:r w:rsidRPr="00F25FDF">
        <w:rPr>
          <w:rFonts w:asciiTheme="minorHAnsi" w:hAnsiTheme="minorHAnsi" w:cstheme="minorHAnsi"/>
        </w:rPr>
        <w:t xml:space="preserve"> </w:t>
      </w:r>
      <w:r w:rsidR="00EE75A1" w:rsidRPr="00F25FDF">
        <w:rPr>
          <w:rFonts w:asciiTheme="minorHAnsi" w:hAnsiTheme="minorHAnsi" w:cstheme="minorHAnsi"/>
        </w:rPr>
        <w:t>πολιτισμο</w:t>
      </w:r>
      <w:r w:rsidR="00EE75A1" w:rsidRPr="00EE75A1">
        <w:rPr>
          <w:rFonts w:asciiTheme="minorHAnsi" w:hAnsiTheme="minorHAnsi" w:cstheme="minorHAnsi"/>
        </w:rPr>
        <w:t>ύ</w:t>
      </w:r>
      <w:r w:rsidRPr="00F25FDF">
        <w:rPr>
          <w:rFonts w:asciiTheme="minorHAnsi" w:hAnsiTheme="minorHAnsi" w:cstheme="minorHAnsi"/>
        </w:rPr>
        <w:t xml:space="preserve">, </w:t>
      </w:r>
      <w:r w:rsidR="00EE75A1" w:rsidRPr="00F25FDF">
        <w:rPr>
          <w:rFonts w:asciiTheme="minorHAnsi" w:hAnsiTheme="minorHAnsi" w:cstheme="minorHAnsi"/>
        </w:rPr>
        <w:t>ανοιχτό</w:t>
      </w:r>
      <w:r w:rsidRPr="00F25FDF">
        <w:rPr>
          <w:rFonts w:asciiTheme="minorHAnsi" w:hAnsiTheme="minorHAnsi" w:cstheme="minorHAnsi"/>
        </w:rPr>
        <w:t xml:space="preserve"> για το </w:t>
      </w:r>
      <w:r w:rsidR="00EE75A1" w:rsidRPr="00F25FDF">
        <w:rPr>
          <w:rFonts w:asciiTheme="minorHAnsi" w:hAnsiTheme="minorHAnsi" w:cstheme="minorHAnsi"/>
        </w:rPr>
        <w:t>κοινό</w:t>
      </w:r>
      <w:r w:rsidRPr="00F25FDF">
        <w:rPr>
          <w:rFonts w:asciiTheme="minorHAnsi" w:hAnsiTheme="minorHAnsi" w:cstheme="minorHAnsi"/>
        </w:rPr>
        <w:t xml:space="preserve">, με </w:t>
      </w:r>
      <w:r w:rsidR="00EE75A1" w:rsidRPr="00F25FDF">
        <w:rPr>
          <w:rFonts w:asciiTheme="minorHAnsi" w:hAnsiTheme="minorHAnsi" w:cstheme="minorHAnsi"/>
        </w:rPr>
        <w:t>αίθουσες</w:t>
      </w:r>
      <w:r w:rsidRPr="00F25FDF">
        <w:rPr>
          <w:rFonts w:asciiTheme="minorHAnsi" w:hAnsiTheme="minorHAnsi" w:cstheme="minorHAnsi"/>
        </w:rPr>
        <w:t xml:space="preserve"> </w:t>
      </w:r>
      <w:r w:rsidR="00EE75A1" w:rsidRPr="00F25FDF">
        <w:rPr>
          <w:rFonts w:asciiTheme="minorHAnsi" w:hAnsiTheme="minorHAnsi" w:cstheme="minorHAnsi"/>
        </w:rPr>
        <w:t>θεάτρου</w:t>
      </w:r>
      <w:r w:rsidRPr="00F25FDF">
        <w:rPr>
          <w:rFonts w:asciiTheme="minorHAnsi" w:hAnsiTheme="minorHAnsi" w:cstheme="minorHAnsi"/>
        </w:rPr>
        <w:t xml:space="preserve"> (</w:t>
      </w:r>
      <w:r w:rsidR="00EE75A1" w:rsidRPr="00F25FDF">
        <w:rPr>
          <w:rFonts w:asciiTheme="minorHAnsi" w:hAnsiTheme="minorHAnsi" w:cstheme="minorHAnsi"/>
        </w:rPr>
        <w:t>λυρικού</w:t>
      </w:r>
      <w:r w:rsidR="00EE75A1" w:rsidRPr="00EE75A1">
        <w:rPr>
          <w:rFonts w:asciiTheme="minorHAnsi" w:hAnsiTheme="minorHAnsi" w:cstheme="minorHAnsi"/>
        </w:rPr>
        <w:t xml:space="preserve"> </w:t>
      </w:r>
      <w:r w:rsidRPr="00F25FDF">
        <w:rPr>
          <w:rFonts w:asciiTheme="minorHAnsi" w:hAnsiTheme="minorHAnsi" w:cstheme="minorHAnsi"/>
        </w:rPr>
        <w:t xml:space="preserve">και </w:t>
      </w:r>
      <w:r w:rsidR="00EE75A1" w:rsidRPr="00F25FDF">
        <w:rPr>
          <w:rFonts w:asciiTheme="minorHAnsi" w:hAnsiTheme="minorHAnsi" w:cstheme="minorHAnsi"/>
        </w:rPr>
        <w:t>πρόζας</w:t>
      </w:r>
      <w:r w:rsidRPr="00F25FDF">
        <w:rPr>
          <w:rFonts w:asciiTheme="minorHAnsi" w:hAnsiTheme="minorHAnsi" w:cstheme="minorHAnsi"/>
        </w:rPr>
        <w:t xml:space="preserve">), </w:t>
      </w:r>
      <w:r w:rsidR="00EE75A1" w:rsidRPr="00F25FDF">
        <w:rPr>
          <w:rFonts w:asciiTheme="minorHAnsi" w:hAnsiTheme="minorHAnsi" w:cstheme="minorHAnsi"/>
        </w:rPr>
        <w:t>χορού</w:t>
      </w:r>
      <w:r w:rsidRPr="00F25FDF">
        <w:rPr>
          <w:rFonts w:asciiTheme="minorHAnsi" w:hAnsiTheme="minorHAnsi" w:cstheme="minorHAnsi"/>
        </w:rPr>
        <w:t xml:space="preserve"> και </w:t>
      </w:r>
      <w:r w:rsidR="00EE75A1" w:rsidRPr="00F25FDF">
        <w:rPr>
          <w:rFonts w:asciiTheme="minorHAnsi" w:hAnsiTheme="minorHAnsi" w:cstheme="minorHAnsi"/>
        </w:rPr>
        <w:t>μουσικής</w:t>
      </w:r>
      <w:r w:rsidRPr="00F25FDF">
        <w:rPr>
          <w:rFonts w:asciiTheme="minorHAnsi" w:hAnsiTheme="minorHAnsi" w:cstheme="minorHAnsi"/>
        </w:rPr>
        <w:t xml:space="preserve">, </w:t>
      </w:r>
      <w:r w:rsidR="00EE75A1" w:rsidRPr="00F25FDF">
        <w:rPr>
          <w:rFonts w:asciiTheme="minorHAnsi" w:hAnsiTheme="minorHAnsi" w:cstheme="minorHAnsi"/>
        </w:rPr>
        <w:t>αίθουσες</w:t>
      </w:r>
      <w:r w:rsidRPr="00F25FDF">
        <w:rPr>
          <w:rFonts w:asciiTheme="minorHAnsi" w:hAnsiTheme="minorHAnsi" w:cstheme="minorHAnsi"/>
        </w:rPr>
        <w:t xml:space="preserve"> </w:t>
      </w:r>
      <w:r w:rsidR="00EE75A1" w:rsidRPr="00F25FDF">
        <w:rPr>
          <w:rFonts w:asciiTheme="minorHAnsi" w:hAnsiTheme="minorHAnsi" w:cstheme="minorHAnsi"/>
        </w:rPr>
        <w:t>μόνιμων</w:t>
      </w:r>
      <w:r w:rsidRPr="00F25FDF">
        <w:rPr>
          <w:rFonts w:asciiTheme="minorHAnsi" w:hAnsiTheme="minorHAnsi" w:cstheme="minorHAnsi"/>
        </w:rPr>
        <w:t xml:space="preserve"> και </w:t>
      </w:r>
      <w:r w:rsidR="00EE75A1" w:rsidRPr="00F25FDF">
        <w:rPr>
          <w:rFonts w:asciiTheme="minorHAnsi" w:hAnsiTheme="minorHAnsi" w:cstheme="minorHAnsi"/>
        </w:rPr>
        <w:t>περιοδικών</w:t>
      </w:r>
      <w:r w:rsidRPr="00F25FDF">
        <w:rPr>
          <w:rFonts w:asciiTheme="minorHAnsi" w:hAnsiTheme="minorHAnsi" w:cstheme="minorHAnsi"/>
        </w:rPr>
        <w:t xml:space="preserve"> </w:t>
      </w:r>
      <w:r w:rsidR="00EE75A1" w:rsidRPr="00F25FDF">
        <w:rPr>
          <w:rFonts w:asciiTheme="minorHAnsi" w:hAnsiTheme="minorHAnsi" w:cstheme="minorHAnsi"/>
        </w:rPr>
        <w:t>εκθέσεων</w:t>
      </w:r>
      <w:r w:rsidRPr="00F25FDF">
        <w:rPr>
          <w:rFonts w:asciiTheme="minorHAnsi" w:hAnsiTheme="minorHAnsi" w:cstheme="minorHAnsi"/>
        </w:rPr>
        <w:t xml:space="preserve">, </w:t>
      </w:r>
      <w:r w:rsidR="00EE75A1" w:rsidRPr="00F25FDF">
        <w:rPr>
          <w:rFonts w:asciiTheme="minorHAnsi" w:hAnsiTheme="minorHAnsi" w:cstheme="minorHAnsi"/>
        </w:rPr>
        <w:t>χώρους</w:t>
      </w:r>
      <w:r w:rsidRPr="00F25FDF">
        <w:rPr>
          <w:rFonts w:asciiTheme="minorHAnsi" w:hAnsiTheme="minorHAnsi" w:cstheme="minorHAnsi"/>
        </w:rPr>
        <w:t xml:space="preserve"> </w:t>
      </w:r>
      <w:r w:rsidR="00EE75A1" w:rsidRPr="00F25FDF">
        <w:rPr>
          <w:rFonts w:asciiTheme="minorHAnsi" w:hAnsiTheme="minorHAnsi" w:cstheme="minorHAnsi"/>
        </w:rPr>
        <w:t>πολλαπλών</w:t>
      </w:r>
      <w:r w:rsidRPr="00F25FDF">
        <w:rPr>
          <w:rFonts w:asciiTheme="minorHAnsi" w:hAnsiTheme="minorHAnsi" w:cstheme="minorHAnsi"/>
        </w:rPr>
        <w:t xml:space="preserve"> </w:t>
      </w:r>
      <w:r w:rsidR="00EE75A1" w:rsidRPr="00F25FDF">
        <w:rPr>
          <w:rFonts w:asciiTheme="minorHAnsi" w:hAnsiTheme="minorHAnsi" w:cstheme="minorHAnsi"/>
        </w:rPr>
        <w:t>χρήσεων</w:t>
      </w:r>
      <w:r w:rsidRPr="00F25FDF">
        <w:rPr>
          <w:rFonts w:asciiTheme="minorHAnsi" w:hAnsiTheme="minorHAnsi" w:cstheme="minorHAnsi"/>
        </w:rPr>
        <w:t xml:space="preserve">, </w:t>
      </w:r>
      <w:r w:rsidR="00EE75A1" w:rsidRPr="00F25FDF">
        <w:rPr>
          <w:rFonts w:asciiTheme="minorHAnsi" w:hAnsiTheme="minorHAnsi" w:cstheme="minorHAnsi"/>
        </w:rPr>
        <w:t>πωλητήριο</w:t>
      </w:r>
      <w:r w:rsidRPr="00F25FDF">
        <w:rPr>
          <w:rFonts w:asciiTheme="minorHAnsi" w:hAnsiTheme="minorHAnsi" w:cstheme="minorHAnsi"/>
        </w:rPr>
        <w:t xml:space="preserve"> και </w:t>
      </w:r>
      <w:r w:rsidR="00EE75A1" w:rsidRPr="00F25FDF">
        <w:rPr>
          <w:rFonts w:asciiTheme="minorHAnsi" w:hAnsiTheme="minorHAnsi" w:cstheme="minorHAnsi"/>
        </w:rPr>
        <w:t>χώρο</w:t>
      </w:r>
      <w:r w:rsidRPr="00F25FDF">
        <w:rPr>
          <w:rFonts w:asciiTheme="minorHAnsi" w:hAnsiTheme="minorHAnsi" w:cstheme="minorHAnsi"/>
        </w:rPr>
        <w:t xml:space="preserve"> </w:t>
      </w:r>
      <w:r w:rsidR="00EE75A1" w:rsidRPr="00F25FDF">
        <w:rPr>
          <w:rFonts w:asciiTheme="minorHAnsi" w:hAnsiTheme="minorHAnsi" w:cstheme="minorHAnsi"/>
        </w:rPr>
        <w:t>αναψυχής</w:t>
      </w:r>
      <w:r w:rsidRPr="00F25FDF">
        <w:rPr>
          <w:rFonts w:asciiTheme="minorHAnsi" w:hAnsiTheme="minorHAnsi" w:cstheme="minorHAnsi"/>
        </w:rPr>
        <w:t>. Η ολοκλήρωση της αποκατάστασης του Εθνικού Θεάτρου Ρόδου θα έχει ολοκληρωθεί, σύμφωνα με το χρονοδιάγραμμα, μέχρι το τέλος του 2025.</w:t>
      </w:r>
    </w:p>
    <w:p w14:paraId="66971F02" w14:textId="2DD9B44A" w:rsidR="002C101E" w:rsidRPr="00EE75A1" w:rsidRDefault="00F25FDF" w:rsidP="00EE75A1">
      <w:pPr>
        <w:pStyle w:val="Web"/>
        <w:jc w:val="both"/>
        <w:rPr>
          <w:rFonts w:asciiTheme="minorHAnsi" w:hAnsiTheme="minorHAnsi" w:cstheme="minorHAnsi"/>
        </w:rPr>
      </w:pPr>
      <w:r w:rsidRPr="00F25FDF">
        <w:rPr>
          <w:rFonts w:asciiTheme="minorHAnsi" w:hAnsiTheme="minorHAnsi" w:cstheme="minorHAnsi"/>
          <w:b/>
          <w:bCs/>
        </w:rPr>
        <w:t>Σημείωση</w:t>
      </w:r>
      <w:r>
        <w:rPr>
          <w:rFonts w:asciiTheme="minorHAnsi" w:hAnsiTheme="minorHAnsi" w:cstheme="minorHAnsi"/>
        </w:rPr>
        <w:t>: Επισυνάπτεται το έγγραφο της απόφασης του Αναπληρωτή Υπουργού Οικονομικών.</w:t>
      </w:r>
    </w:p>
    <w:sectPr w:rsidR="002C101E" w:rsidRPr="00EE75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7036" w14:textId="77777777" w:rsidR="003748EB" w:rsidRDefault="003748EB" w:rsidP="008735D4">
      <w:pPr>
        <w:spacing w:after="0" w:line="240" w:lineRule="auto"/>
      </w:pPr>
      <w:r>
        <w:separator/>
      </w:r>
    </w:p>
  </w:endnote>
  <w:endnote w:type="continuationSeparator" w:id="0">
    <w:p w14:paraId="4E5DD54B" w14:textId="77777777" w:rsidR="003748EB" w:rsidRDefault="003748E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DDC9" w14:textId="77777777" w:rsidR="003748EB" w:rsidRDefault="003748EB" w:rsidP="008735D4">
      <w:pPr>
        <w:spacing w:after="0" w:line="240" w:lineRule="auto"/>
      </w:pPr>
      <w:r>
        <w:separator/>
      </w:r>
    </w:p>
  </w:footnote>
  <w:footnote w:type="continuationSeparator" w:id="0">
    <w:p w14:paraId="690433C8" w14:textId="77777777" w:rsidR="003748EB" w:rsidRDefault="003748E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75046"/>
    <w:rsid w:val="0028030D"/>
    <w:rsid w:val="00296F62"/>
    <w:rsid w:val="002A3DB2"/>
    <w:rsid w:val="002C101E"/>
    <w:rsid w:val="002C7C75"/>
    <w:rsid w:val="00335DE7"/>
    <w:rsid w:val="00344525"/>
    <w:rsid w:val="00354330"/>
    <w:rsid w:val="0035458B"/>
    <w:rsid w:val="00356D39"/>
    <w:rsid w:val="00366C3D"/>
    <w:rsid w:val="003748EB"/>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24860"/>
    <w:rsid w:val="00543A69"/>
    <w:rsid w:val="00555E70"/>
    <w:rsid w:val="00573879"/>
    <w:rsid w:val="005819F6"/>
    <w:rsid w:val="005B0D42"/>
    <w:rsid w:val="005C31E9"/>
    <w:rsid w:val="005D7D13"/>
    <w:rsid w:val="005E1639"/>
    <w:rsid w:val="005F26A5"/>
    <w:rsid w:val="005F627C"/>
    <w:rsid w:val="00605B5E"/>
    <w:rsid w:val="00652B77"/>
    <w:rsid w:val="00661885"/>
    <w:rsid w:val="00667E35"/>
    <w:rsid w:val="00673671"/>
    <w:rsid w:val="006829E5"/>
    <w:rsid w:val="006956DE"/>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420C9"/>
    <w:rsid w:val="0085457B"/>
    <w:rsid w:val="0086610F"/>
    <w:rsid w:val="00872DF1"/>
    <w:rsid w:val="008735D4"/>
    <w:rsid w:val="0087643C"/>
    <w:rsid w:val="00886F42"/>
    <w:rsid w:val="008B05E7"/>
    <w:rsid w:val="008B5B71"/>
    <w:rsid w:val="008C30D9"/>
    <w:rsid w:val="00906640"/>
    <w:rsid w:val="00910568"/>
    <w:rsid w:val="009110DC"/>
    <w:rsid w:val="009125A7"/>
    <w:rsid w:val="009208C0"/>
    <w:rsid w:val="00921F69"/>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9347F"/>
    <w:rsid w:val="00B94799"/>
    <w:rsid w:val="00BA714F"/>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E75A1"/>
    <w:rsid w:val="00EF071A"/>
    <w:rsid w:val="00F17184"/>
    <w:rsid w:val="00F2551E"/>
    <w:rsid w:val="00F25FDF"/>
    <w:rsid w:val="00F63890"/>
    <w:rsid w:val="00F65490"/>
    <w:rsid w:val="00F81CD0"/>
    <w:rsid w:val="00F91DEA"/>
    <w:rsid w:val="00FC6173"/>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3FDD275-2E49-4576-8971-D9A49AB57866}"/>
</file>

<file path=customXml/itemProps2.xml><?xml version="1.0" encoding="utf-8"?>
<ds:datastoreItem xmlns:ds="http://schemas.openxmlformats.org/officeDocument/2006/customXml" ds:itemID="{AB88DA4E-9B4D-438C-892E-2A7B2302B746}"/>
</file>

<file path=customXml/itemProps3.xml><?xml version="1.0" encoding="utf-8"?>
<ds:datastoreItem xmlns:ds="http://schemas.openxmlformats.org/officeDocument/2006/customXml" ds:itemID="{E8C6DB07-2D27-420A-948B-CBB38E80D0CB}"/>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1864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Εντάχθηκε στο Ταμείο Ανάκαμψης το έργο αποκατάστασης και επαναλειτουργίας του Εθνικού Θεάτρου Ρόδου</dc:title>
  <dc:subject/>
  <dc:creator>Αικατερίνη Παντελίδη</dc:creator>
  <cp:keywords/>
  <dc:description/>
  <cp:lastModifiedBy>Ελευθερία Πελτέκη</cp:lastModifiedBy>
  <cp:revision>2</cp:revision>
  <dcterms:created xsi:type="dcterms:W3CDTF">2022-03-31T07:35:00Z</dcterms:created>
  <dcterms:modified xsi:type="dcterms:W3CDTF">2022-03-31T07:35:00Z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